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 w:before="0"/>
        <w:jc w:val="center"/>
      </w:pPr>
      <w:r>
        <w:rPr>
          <w:rFonts w:ascii="Calibri" w:cs="Calibri" w:eastAsia="Calibri" w:hAnsi="Calibri"/>
          <w:b/>
          <w:bCs/>
          <w:color w:val="111111"/>
          <w:sz w:val="56"/>
          <w:szCs w:val="56"/>
        </w:rPr>
        <w:t xml:space="preserve">RAJATH</w:t>
      </w:r>
    </w:p>
    <w:p>
      <w:pPr>
        <w:spacing w:after="20" w:before="0"/>
        <w:jc w:val="center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4B5563"/>
          <w:sz w:val="19"/>
          <w:szCs w:val="19"/>
        </w:rPr>
        <w:t xml:space="preserve">Mangalore, Karnataka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6B7280"/>
          <w:sz w:val="19"/>
          <w:szCs w:val="19"/>
        </w:rPr>
        <w:t xml:space="preserve">  |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4B5563"/>
          <w:sz w:val="19"/>
          <w:szCs w:val="19"/>
        </w:rPr>
        <w:t xml:space="preserve">+91 9606328107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6B7280"/>
          <w:sz w:val="19"/>
          <w:szCs w:val="19"/>
        </w:rPr>
        <w:t xml:space="preserve">  |  </w:t>
      </w:r>
      <w:hyperlink w:history="1" r:id="rIdb3533yff6lionu2rddt8_">
        <w:r>
          <w:rPr>
            <w:rFonts w:ascii="Calibri" w:cs="Calibri" w:eastAsia="Calibri" w:hAnsi="Calibri"/>
            <w:color w:val="1A56DB"/>
            <w:sz w:val="19"/>
            <w:szCs w:val="19"/>
            <w:u w:val="single"/>
          </w:rPr>
          <w:t xml:space="preserve">rajath.connectme@gmail.com</w:t>
        </w:r>
      </w:hyperlink>
      <w:r>
        <w:rPr>
          <w:rFonts w:ascii="Calibri" w:cs="Calibri" w:eastAsia="Calibri" w:hAnsi="Calibri"/>
          <w:b w:val="false"/>
          <w:bCs w:val="false"/>
          <w:i w:val="false"/>
          <w:iCs w:val="false"/>
          <w:color w:val="6B7280"/>
          <w:sz w:val="19"/>
          <w:szCs w:val="19"/>
        </w:rPr>
        <w:t xml:space="preserve">  |  </w:t>
      </w:r>
      <w:hyperlink w:history="1" r:id="rIdtoofn87efgxb8pv15law5">
        <w:r>
          <w:rPr>
            <w:rFonts w:ascii="Calibri" w:cs="Calibri" w:eastAsia="Calibri" w:hAnsi="Calibri"/>
            <w:color w:val="1A56DB"/>
            <w:sz w:val="19"/>
            <w:szCs w:val="19"/>
            <w:u w:val="single"/>
          </w:rPr>
          <w:t xml:space="preserve">LinkedIn</w:t>
        </w:r>
      </w:hyperlink>
      <w:r>
        <w:rPr>
          <w:rFonts w:ascii="Calibri" w:cs="Calibri" w:eastAsia="Calibri" w:hAnsi="Calibri"/>
          <w:b w:val="false"/>
          <w:bCs w:val="false"/>
          <w:i w:val="false"/>
          <w:iCs w:val="false"/>
          <w:color w:val="6B7280"/>
          <w:sz w:val="19"/>
          <w:szCs w:val="19"/>
        </w:rPr>
        <w:t xml:space="preserve">  |  </w:t>
      </w:r>
      <w:hyperlink w:history="1" r:id="rIdbqu8_irtfk412w6n_wpvh">
        <w:r>
          <w:rPr>
            <w:rFonts w:ascii="Calibri" w:cs="Calibri" w:eastAsia="Calibri" w:hAnsi="Calibri"/>
            <w:color w:val="1A56DB"/>
            <w:sz w:val="19"/>
            <w:szCs w:val="19"/>
            <w:u w:val="single"/>
          </w:rPr>
          <w:t xml:space="preserve">GitHub</w:t>
        </w:r>
      </w:hyperlink>
    </w:p>
    <w:p>
      <w:pPr>
        <w:pBdr>
          <w:bottom w:val="single" w:color="DDDDDD" w:sz="4" w:space="1"/>
        </w:pBdr>
        <w:spacing w:after="0" w:before="30"/>
      </w:pPr>
    </w:p>
    <w:p>
      <w:pPr>
        <w:pBdr>
          <w:bottom w:val="single" w:color="1A56DB" w:sz="6" w:space="1"/>
        </w:pBdr>
        <w:spacing w:after="60" w:before="160"/>
      </w:pPr>
      <w:r>
        <w:rPr>
          <w:rFonts w:ascii="Calibri" w:cs="Calibri" w:eastAsia="Calibri" w:hAnsi="Calibri"/>
          <w:b/>
          <w:bCs/>
          <w:color w:val="1A56DB"/>
          <w:sz w:val="21"/>
          <w:szCs w:val="21"/>
        </w:rPr>
        <w:t xml:space="preserve">PROFESSIONAL SUMMARY</w:t>
      </w:r>
    </w:p>
    <w:p>
      <w:pPr>
        <w:spacing w:after="10" w:before="3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4B5563"/>
          <w:sz w:val="19"/>
          <w:szCs w:val="19"/>
        </w:rPr>
        <w:t xml:space="preserve">Results-oriented full-stack developer and MCA Gold Medalist (CGPA 9.82 | First Rank, Srinivas University) with hands-on experience building production-grade web applications across the full SDLC. Proficient in modern JavaScript/TypeScript stacks, Python backends, database design, and cloud deployment. Currently engineering two live SaaS products at MicroDegree, integrating AI APIs, Zoom, and real-time workflows. Seeking a Software Developer role to contribute strong technical skills and a collaborative work ethic to a forward-looking team.</w:t>
      </w:r>
    </w:p>
    <w:p>
      <w:pPr>
        <w:pBdr>
          <w:bottom w:val="single" w:color="1A56DB" w:sz="6" w:space="1"/>
        </w:pBdr>
        <w:spacing w:after="60" w:before="160"/>
      </w:pPr>
      <w:r>
        <w:rPr>
          <w:rFonts w:ascii="Calibri" w:cs="Calibri" w:eastAsia="Calibri" w:hAnsi="Calibri"/>
          <w:b/>
          <w:bCs/>
          <w:color w:val="1A56DB"/>
          <w:sz w:val="21"/>
          <w:szCs w:val="21"/>
        </w:rPr>
        <w:t xml:space="preserve">EXPERIENCE</w:t>
      </w:r>
    </w:p>
    <w:p>
      <w:pPr>
        <w:tabs>
          <w:tab w:val="right" w:pos="9026"/>
        </w:tabs>
        <w:spacing w:after="8" w:before="40"/>
      </w:pPr>
      <w:r>
        <w:rPr>
          <w:rFonts w:ascii="Calibri" w:cs="Calibri" w:eastAsia="Calibri" w:hAnsi="Calibri"/>
          <w:b/>
          <w:bCs/>
          <w:color w:val="111111"/>
          <w:sz w:val="20"/>
          <w:szCs w:val="20"/>
        </w:rPr>
        <w:t xml:space="preserve">Software Engineer Intern  —  MicroDegree</w:t>
      </w:r>
      <w:r>
        <w:rPr>
          <w:rFonts w:ascii="Calibri" w:cs="Calibri" w:eastAsia="Calibri" w:hAnsi="Calibri"/>
          <w:i/>
          <w:iCs/>
          <w:color w:val="6B7280"/>
          <w:sz w:val="19"/>
          <w:szCs w:val="19"/>
        </w:rPr>
        <w:t xml:space="preserve">	Feb 2026 – Present</w:t>
      </w:r>
    </w:p>
    <w:p>
      <w:pPr>
        <w:pStyle w:val="ListParagraph"/>
        <w:numPr>
          <w:ilvl w:val="0"/>
          <w:numId w:val="2"/>
        </w:numPr>
        <w:spacing w:after="18" w:before="18"/>
      </w:pPr>
      <w:r>
        <w:rPr>
          <w:rFonts w:ascii="Calibri" w:cs="Calibri" w:eastAsia="Calibri" w:hAnsi="Calibri"/>
          <w:color w:val="111111"/>
          <w:sz w:val="19"/>
          <w:szCs w:val="19"/>
        </w:rPr>
        <w:t xml:space="preserve">Concurrently building two production systems: a role-based Hiring Portal and a Certificate Automation Platform — both live and actively used by the organisation.</w:t>
      </w:r>
    </w:p>
    <w:p>
      <w:pPr>
        <w:pStyle w:val="ListParagraph"/>
        <w:numPr>
          <w:ilvl w:val="0"/>
          <w:numId w:val="2"/>
        </w:numPr>
        <w:spacing w:after="18" w:before="18"/>
      </w:pPr>
      <w:r>
        <w:rPr>
          <w:rFonts w:ascii="Calibri" w:cs="Calibri" w:eastAsia="Calibri" w:hAnsi="Calibri"/>
          <w:color w:val="111111"/>
          <w:sz w:val="19"/>
          <w:szCs w:val="19"/>
        </w:rPr>
        <w:t xml:space="preserve">Hiring Portal: designed a 5-role React SPA (Student, HR Admin, Reviewer, Ops, Super Admin) on Node.js/Express + Supabase Postgres; integrated the Anthropic Claude API for AI-powered HR comment suggestions and the Zoom API for daily interview-prep session registration with personalised join-URL caching.</w:t>
      </w:r>
    </w:p>
    <w:p>
      <w:pPr>
        <w:pStyle w:val="ListParagraph"/>
        <w:numPr>
          <w:ilvl w:val="0"/>
          <w:numId w:val="2"/>
        </w:numPr>
        <w:spacing w:after="18" w:before="18"/>
      </w:pPr>
      <w:r>
        <w:rPr>
          <w:rFonts w:ascii="Calibri" w:cs="Calibri" w:eastAsia="Calibri" w:hAnsi="Calibri"/>
          <w:color w:val="111111"/>
          <w:sz w:val="19"/>
          <w:szCs w:val="19"/>
        </w:rPr>
        <w:t xml:space="preserve">Implemented a career-readiness gating engine, multi-round resume review workflow, broadcast notifications, deep-link OAuth login, and a superadmin analytics + staff management dashboard.</w:t>
      </w:r>
    </w:p>
    <w:p>
      <w:pPr>
        <w:pStyle w:val="ListParagraph"/>
        <w:numPr>
          <w:ilvl w:val="0"/>
          <w:numId w:val="2"/>
        </w:numPr>
        <w:spacing w:after="18" w:before="18"/>
      </w:pPr>
      <w:r>
        <w:rPr>
          <w:rFonts w:ascii="Calibri" w:cs="Calibri" w:eastAsia="Calibri" w:hAnsi="Calibri"/>
          <w:color w:val="111111"/>
          <w:sz w:val="19"/>
          <w:szCs w:val="19"/>
        </w:rPr>
        <w:t xml:space="preserve">Certificate Automation Platform: built a FastAPI + React pipeline that renders personalised certificate PNGs (Pillow/PIL) from a Canva template, auto-emails them via Gmail SMTP, and syncs status back to Google Sheets — eliminating manual certificate editing for admins.</w:t>
      </w:r>
    </w:p>
    <w:p>
      <w:pPr>
        <w:pStyle w:val="ListParagraph"/>
        <w:numPr>
          <w:ilvl w:val="0"/>
          <w:numId w:val="2"/>
        </w:numPr>
        <w:spacing w:after="18" w:before="18"/>
      </w:pPr>
      <w:r>
        <w:rPr>
          <w:rFonts w:ascii="Calibri" w:cs="Calibri" w:eastAsia="Calibri" w:hAnsi="Calibri"/>
          <w:color w:val="111111"/>
          <w:sz w:val="19"/>
          <w:szCs w:val="19"/>
        </w:rPr>
        <w:t xml:space="preserve">Deployed full stack via Docker on DigitalOcean; automated frontend CI/CD to GitHub Pages using GitHub Actions.</w:t>
      </w:r>
    </w:p>
    <w:p>
      <w:pPr>
        <w:tabs>
          <w:tab w:val="right" w:pos="9026"/>
        </w:tabs>
        <w:spacing w:after="8" w:before="30"/>
      </w:pPr>
      <w:r>
        <w:rPr>
          <w:rFonts w:ascii="Calibri" w:cs="Calibri" w:eastAsia="Calibri" w:hAnsi="Calibri"/>
          <w:b/>
          <w:bCs/>
          <w:color w:val="111111"/>
          <w:sz w:val="20"/>
          <w:szCs w:val="20"/>
        </w:rPr>
        <w:t xml:space="preserve">Software Engineering Intern  —  Abhimo Technologies Pvt. Ltd.</w:t>
      </w:r>
      <w:r>
        <w:rPr>
          <w:rFonts w:ascii="Calibri" w:cs="Calibri" w:eastAsia="Calibri" w:hAnsi="Calibri"/>
          <w:i/>
          <w:iCs/>
          <w:color w:val="6B7280"/>
          <w:sz w:val="19"/>
          <w:szCs w:val="19"/>
        </w:rPr>
        <w:t xml:space="preserve">	Jun 2025 – Aug 2025</w:t>
      </w:r>
    </w:p>
    <w:p>
      <w:pPr>
        <w:pStyle w:val="ListParagraph"/>
        <w:numPr>
          <w:ilvl w:val="0"/>
          <w:numId w:val="2"/>
        </w:numPr>
        <w:spacing w:after="18" w:before="18"/>
      </w:pPr>
      <w:r>
        <w:rPr>
          <w:rFonts w:ascii="Calibri" w:cs="Calibri" w:eastAsia="Calibri" w:hAnsi="Calibri"/>
          <w:color w:val="111111"/>
          <w:sz w:val="19"/>
          <w:szCs w:val="19"/>
        </w:rPr>
        <w:t xml:space="preserve">Developed the company's official website end-to-end using PHP, MySQL, TailwindCSS, and Bootstrap on MyTrueHost.</w:t>
      </w:r>
    </w:p>
    <w:p>
      <w:pPr>
        <w:pStyle w:val="ListParagraph"/>
        <w:numPr>
          <w:ilvl w:val="0"/>
          <w:numId w:val="2"/>
        </w:numPr>
        <w:spacing w:after="18" w:before="18"/>
      </w:pPr>
      <w:r>
        <w:rPr>
          <w:rFonts w:ascii="Calibri" w:cs="Calibri" w:eastAsia="Calibri" w:hAnsi="Calibri"/>
          <w:color w:val="111111"/>
          <w:sz w:val="19"/>
          <w:szCs w:val="19"/>
        </w:rPr>
        <w:t xml:space="preserve">Built an internship application management system with secure file uploads, Google reCAPTCHA, automated email notifications, and an admin panel for application review.</w:t>
      </w:r>
    </w:p>
    <w:p>
      <w:pPr>
        <w:pStyle w:val="ListParagraph"/>
        <w:numPr>
          <w:ilvl w:val="0"/>
          <w:numId w:val="2"/>
        </w:numPr>
        <w:spacing w:after="18" w:before="18"/>
      </w:pPr>
      <w:r>
        <w:rPr>
          <w:rFonts w:ascii="Calibri" w:cs="Calibri" w:eastAsia="Calibri" w:hAnsi="Calibri"/>
          <w:color w:val="111111"/>
          <w:sz w:val="19"/>
          <w:szCs w:val="19"/>
        </w:rPr>
        <w:t xml:space="preserve">Optimised backend workflows and query performance to support future scalability.</w:t>
      </w:r>
    </w:p>
    <w:p>
      <w:pPr>
        <w:pBdr>
          <w:bottom w:val="single" w:color="1A56DB" w:sz="6" w:space="1"/>
        </w:pBdr>
        <w:spacing w:after="60" w:before="160"/>
      </w:pPr>
      <w:r>
        <w:rPr>
          <w:rFonts w:ascii="Calibri" w:cs="Calibri" w:eastAsia="Calibri" w:hAnsi="Calibri"/>
          <w:b/>
          <w:bCs/>
          <w:color w:val="1A56DB"/>
          <w:sz w:val="21"/>
          <w:szCs w:val="21"/>
        </w:rPr>
        <w:t xml:space="preserve">PROJECTS</w:t>
      </w:r>
    </w:p>
    <w:p>
      <w:pPr>
        <w:tabs>
          <w:tab w:val="right" w:pos="9026"/>
        </w:tabs>
        <w:spacing w:after="8" w:before="40"/>
      </w:pPr>
      <w:r>
        <w:rPr>
          <w:rFonts w:ascii="Calibri" w:cs="Calibri" w:eastAsia="Calibri" w:hAnsi="Calibri"/>
          <w:b/>
          <w:bCs/>
          <w:color w:val="111111"/>
          <w:sz w:val="20"/>
          <w:szCs w:val="20"/>
        </w:rPr>
        <w:t xml:space="preserve">CarVault — AI-Powered Car Marketplace</w:t>
      </w:r>
      <w:r>
        <w:rPr>
          <w:rFonts w:ascii="Calibri" w:cs="Calibri" w:eastAsia="Calibri" w:hAnsi="Calibri"/>
          <w:i/>
          <w:iCs/>
          <w:color w:val="6B7280"/>
          <w:sz w:val="19"/>
          <w:szCs w:val="19"/>
        </w:rPr>
        <w:t xml:space="preserve">	React · Next.js · Node.js · PostgreSQL · Prisma · Gemini API · Clerk</w:t>
      </w:r>
    </w:p>
    <w:p>
      <w:pPr>
        <w:pStyle w:val="ListParagraph"/>
        <w:numPr>
          <w:ilvl w:val="0"/>
          <w:numId w:val="2"/>
        </w:numPr>
        <w:spacing w:after="18" w:before="18"/>
      </w:pPr>
      <w:r>
        <w:rPr>
          <w:rFonts w:ascii="Calibri" w:cs="Calibri" w:eastAsia="Calibri" w:hAnsi="Calibri"/>
          <w:color w:val="111111"/>
          <w:sz w:val="19"/>
          <w:szCs w:val="19"/>
        </w:rPr>
        <w:t xml:space="preserve">Built a full-stack enterprise car marketplace following complete SDLC: requirements, design, development, testing, and deployment.</w:t>
      </w:r>
    </w:p>
    <w:p>
      <w:pPr>
        <w:pStyle w:val="ListParagraph"/>
        <w:numPr>
          <w:ilvl w:val="0"/>
          <w:numId w:val="2"/>
        </w:numPr>
        <w:spacing w:after="18" w:before="18"/>
      </w:pPr>
      <w:r>
        <w:rPr>
          <w:rFonts w:ascii="Calibri" w:cs="Calibri" w:eastAsia="Calibri" w:hAnsi="Calibri"/>
          <w:color w:val="111111"/>
          <w:sz w:val="19"/>
          <w:szCs w:val="19"/>
        </w:rPr>
        <w:t xml:space="preserve">Integrated Google Gemini API for AI-driven vehicle attribute extraction, significantly reducing manual data entry.</w:t>
      </w:r>
    </w:p>
    <w:p>
      <w:pPr>
        <w:pStyle w:val="ListParagraph"/>
        <w:numPr>
          <w:ilvl w:val="0"/>
          <w:numId w:val="2"/>
        </w:numPr>
        <w:spacing w:after="18" w:before="18"/>
      </w:pPr>
      <w:r>
        <w:rPr>
          <w:rFonts w:ascii="Calibri" w:cs="Calibri" w:eastAsia="Calibri" w:hAnsi="Calibri"/>
          <w:color w:val="111111"/>
          <w:sz w:val="19"/>
          <w:szCs w:val="19"/>
        </w:rPr>
        <w:t xml:space="preserve">Implemented Clerk-based role authentication, real-time test-drive booking with conflict detection, and a full admin dashboard; deployed on Vercel.</w:t>
      </w:r>
    </w:p>
    <w:p>
      <w:pPr>
        <w:tabs>
          <w:tab w:val="right" w:pos="9026"/>
        </w:tabs>
        <w:spacing w:after="8" w:before="26"/>
      </w:pPr>
      <w:r>
        <w:rPr>
          <w:rFonts w:ascii="Calibri" w:cs="Calibri" w:eastAsia="Calibri" w:hAnsi="Calibri"/>
          <w:b/>
          <w:bCs/>
          <w:color w:val="111111"/>
          <w:sz w:val="20"/>
          <w:szCs w:val="20"/>
        </w:rPr>
        <w:t xml:space="preserve">Idea-to-Task Generator — AI Productivity Tool</w:t>
      </w:r>
      <w:r>
        <w:rPr>
          <w:rFonts w:ascii="Calibri" w:cs="Calibri" w:eastAsia="Calibri" w:hAnsi="Calibri"/>
          <w:i/>
          <w:iCs/>
          <w:color w:val="6B7280"/>
          <w:sz w:val="19"/>
          <w:szCs w:val="19"/>
        </w:rPr>
        <w:t xml:space="preserve">	React 18 · TypeScript · TailwindCSS · Node.js · Express · Gemini API</w:t>
      </w:r>
    </w:p>
    <w:p>
      <w:pPr>
        <w:pStyle w:val="ListParagraph"/>
        <w:numPr>
          <w:ilvl w:val="0"/>
          <w:numId w:val="2"/>
        </w:numPr>
        <w:spacing w:after="18" w:before="18"/>
      </w:pPr>
      <w:r>
        <w:rPr>
          <w:rFonts w:ascii="Calibri" w:cs="Calibri" w:eastAsia="Calibri" w:hAnsi="Calibri"/>
          <w:color w:val="111111"/>
          <w:sz w:val="19"/>
          <w:szCs w:val="19"/>
        </w:rPr>
        <w:t xml:space="preserve">Developed a productivity application that analyses business ideas and converts them into structured, actionable task workflows via Gemini API.</w:t>
      </w:r>
    </w:p>
    <w:p>
      <w:pPr>
        <w:pStyle w:val="ListParagraph"/>
        <w:numPr>
          <w:ilvl w:val="0"/>
          <w:numId w:val="2"/>
        </w:numPr>
        <w:spacing w:after="18" w:before="18"/>
      </w:pPr>
      <w:r>
        <w:rPr>
          <w:rFonts w:ascii="Calibri" w:cs="Calibri" w:eastAsia="Calibri" w:hAnsi="Calibri"/>
          <w:color w:val="111111"/>
          <w:sz w:val="19"/>
          <w:szCs w:val="19"/>
        </w:rPr>
        <w:t xml:space="preserve">Maintained typed TypeScript codebase with modular component architecture and clean API contracts.</w:t>
      </w:r>
    </w:p>
    <w:p>
      <w:pPr>
        <w:tabs>
          <w:tab w:val="right" w:pos="9026"/>
        </w:tabs>
        <w:spacing w:after="8" w:before="26"/>
      </w:pPr>
      <w:r>
        <w:rPr>
          <w:rFonts w:ascii="Calibri" w:cs="Calibri" w:eastAsia="Calibri" w:hAnsi="Calibri"/>
          <w:b/>
          <w:bCs/>
          <w:color w:val="111111"/>
          <w:sz w:val="20"/>
          <w:szCs w:val="20"/>
        </w:rPr>
        <w:t xml:space="preserve">CineBites — Movie Theatre Café Management System</w:t>
      </w:r>
      <w:r>
        <w:rPr>
          <w:rFonts w:ascii="Calibri" w:cs="Calibri" w:eastAsia="Calibri" w:hAnsi="Calibri"/>
          <w:i/>
          <w:iCs/>
          <w:color w:val="6B7280"/>
          <w:sz w:val="19"/>
          <w:szCs w:val="19"/>
        </w:rPr>
        <w:t xml:space="preserve">	PHP · MySQL · TailwindCSS · Bootstrap · JavaScript</w:t>
      </w:r>
    </w:p>
    <w:p>
      <w:pPr>
        <w:pStyle w:val="ListParagraph"/>
        <w:numPr>
          <w:ilvl w:val="0"/>
          <w:numId w:val="2"/>
        </w:numPr>
        <w:spacing w:after="18" w:before="18"/>
      </w:pPr>
      <w:r>
        <w:rPr>
          <w:rFonts w:ascii="Calibri" w:cs="Calibri" w:eastAsia="Calibri" w:hAnsi="Calibri"/>
          <w:color w:val="111111"/>
          <w:sz w:val="19"/>
          <w:szCs w:val="19"/>
        </w:rPr>
        <w:t xml:space="preserve">Designed and delivered an order management, billing, and inventory control system aligned with real-world café operations, including low-stock alerts and daily sales reporting.</w:t>
      </w:r>
    </w:p>
    <w:p>
      <w:pPr>
        <w:tabs>
          <w:tab w:val="right" w:pos="9026"/>
        </w:tabs>
        <w:spacing w:after="8" w:before="26"/>
      </w:pPr>
      <w:r>
        <w:rPr>
          <w:rFonts w:ascii="Calibri" w:cs="Calibri" w:eastAsia="Calibri" w:hAnsi="Calibri"/>
          <w:b/>
          <w:bCs/>
          <w:color w:val="111111"/>
          <w:sz w:val="20"/>
          <w:szCs w:val="20"/>
        </w:rPr>
        <w:t xml:space="preserve">Sygma — National-Level IT Fest Website</w:t>
      </w:r>
      <w:r>
        <w:rPr>
          <w:rFonts w:ascii="Calibri" w:cs="Calibri" w:eastAsia="Calibri" w:hAnsi="Calibri"/>
          <w:i/>
          <w:iCs/>
          <w:color w:val="6B7280"/>
          <w:sz w:val="19"/>
          <w:szCs w:val="19"/>
        </w:rPr>
        <w:t xml:space="preserve">	PHP · MySQL · TailwindCSS · Bootstrap · JavaScript</w:t>
      </w:r>
    </w:p>
    <w:p>
      <w:pPr>
        <w:pStyle w:val="ListParagraph"/>
        <w:numPr>
          <w:ilvl w:val="0"/>
          <w:numId w:val="2"/>
        </w:numPr>
        <w:spacing w:after="18" w:before="18"/>
      </w:pPr>
      <w:r>
        <w:rPr>
          <w:rFonts w:ascii="Calibri" w:cs="Calibri" w:eastAsia="Calibri" w:hAnsi="Calibri"/>
          <w:color w:val="111111"/>
          <w:sz w:val="19"/>
          <w:szCs w:val="19"/>
        </w:rPr>
        <w:t xml:space="preserve">Built a responsive event management platform handling participant registrations, session scheduling, and coordinator workflows for a national-level university tech fest.</w:t>
      </w:r>
    </w:p>
    <w:p>
      <w:pPr>
        <w:pBdr>
          <w:bottom w:val="single" w:color="1A56DB" w:sz="6" w:space="1"/>
        </w:pBdr>
        <w:spacing w:after="60" w:before="160"/>
      </w:pPr>
      <w:r>
        <w:rPr>
          <w:rFonts w:ascii="Calibri" w:cs="Calibri" w:eastAsia="Calibri" w:hAnsi="Calibri"/>
          <w:b/>
          <w:bCs/>
          <w:color w:val="1A56DB"/>
          <w:sz w:val="21"/>
          <w:szCs w:val="21"/>
        </w:rPr>
        <w:t xml:space="preserve">EDUCATION</w:t>
      </w:r>
    </w:p>
    <w:p>
      <w:pPr>
        <w:tabs>
          <w:tab w:val="right" w:pos="9026"/>
        </w:tabs>
        <w:spacing w:after="4" w:before="40"/>
      </w:pPr>
      <w:r>
        <w:rPr>
          <w:rFonts w:ascii="Calibri" w:cs="Calibri" w:eastAsia="Calibri" w:hAnsi="Calibri"/>
          <w:b/>
          <w:bCs/>
          <w:color w:val="111111"/>
          <w:sz w:val="20"/>
          <w:szCs w:val="20"/>
        </w:rPr>
        <w:t xml:space="preserve">Master of Computer Applications (MCA)</w:t>
      </w:r>
      <w:r>
        <w:rPr>
          <w:rFonts w:ascii="Calibri" w:cs="Calibri" w:eastAsia="Calibri" w:hAnsi="Calibri"/>
          <w:i/>
          <w:iCs/>
          <w:color w:val="6B7280"/>
          <w:sz w:val="19"/>
          <w:szCs w:val="19"/>
        </w:rPr>
        <w:t xml:space="preserve">	2023 – 2025</w:t>
      </w:r>
    </w:p>
    <w:p>
      <w:pPr>
        <w:spacing w:after="4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4B5563"/>
          <w:sz w:val="19"/>
          <w:szCs w:val="19"/>
        </w:rPr>
        <w:t xml:space="preserve">Srinivas University, Pandeshwar, Mangalore</w:t>
      </w:r>
    </w:p>
    <w:p>
      <w:pPr>
        <w:spacing w:after="14" w:before="0"/>
      </w:pPr>
      <w:r>
        <w:rPr>
          <w:rFonts w:ascii="Calibri" w:cs="Calibri" w:eastAsia="Calibri" w:hAnsi="Calibri"/>
          <w:b/>
          <w:bCs/>
          <w:i w:val="false"/>
          <w:iCs w:val="false"/>
          <w:color w:val="111111"/>
          <w:sz w:val="19"/>
          <w:szCs w:val="19"/>
        </w:rPr>
        <w:t xml:space="preserve">CGPA: 9.82 / 10  |  </w:t>
      </w:r>
      <w:r>
        <w:rPr>
          <w:rFonts w:ascii="Calibri" w:cs="Calibri" w:eastAsia="Calibri" w:hAnsi="Calibri"/>
          <w:b/>
          <w:bCs/>
          <w:i w:val="false"/>
          <w:iCs w:val="false"/>
          <w:color w:val="1A56DB"/>
          <w:sz w:val="19"/>
          <w:szCs w:val="19"/>
        </w:rPr>
        <w:t xml:space="preserve">University Gold Medalist &amp; First Rank Holder</w:t>
      </w:r>
    </w:p>
    <w:p>
      <w:pPr>
        <w:tabs>
          <w:tab w:val="right" w:pos="9026"/>
        </w:tabs>
        <w:spacing w:after="4" w:before="16"/>
      </w:pPr>
      <w:r>
        <w:rPr>
          <w:rFonts w:ascii="Calibri" w:cs="Calibri" w:eastAsia="Calibri" w:hAnsi="Calibri"/>
          <w:b/>
          <w:bCs/>
          <w:color w:val="111111"/>
          <w:sz w:val="20"/>
          <w:szCs w:val="20"/>
        </w:rPr>
        <w:t xml:space="preserve">Bachelor of Computer Applications (BCA)</w:t>
      </w:r>
      <w:r>
        <w:rPr>
          <w:rFonts w:ascii="Calibri" w:cs="Calibri" w:eastAsia="Calibri" w:hAnsi="Calibri"/>
          <w:i/>
          <w:iCs/>
          <w:color w:val="6B7280"/>
          <w:sz w:val="19"/>
          <w:szCs w:val="19"/>
        </w:rPr>
        <w:t xml:space="preserve">	2020 – 2023</w:t>
      </w:r>
    </w:p>
    <w:p>
      <w:pPr>
        <w:spacing w:after="4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4B5563"/>
          <w:sz w:val="19"/>
          <w:szCs w:val="19"/>
        </w:rPr>
        <w:t xml:space="preserve">SDM College of Business Management, Mangalore</w:t>
      </w:r>
    </w:p>
    <w:p>
      <w:pPr>
        <w:spacing w:after="14" w:before="0"/>
      </w:pPr>
      <w:r>
        <w:rPr>
          <w:rFonts w:ascii="Calibri" w:cs="Calibri" w:eastAsia="Calibri" w:hAnsi="Calibri"/>
          <w:b/>
          <w:bCs/>
          <w:i w:val="false"/>
          <w:iCs w:val="false"/>
          <w:color w:val="111111"/>
          <w:sz w:val="19"/>
          <w:szCs w:val="19"/>
        </w:rPr>
        <w:t xml:space="preserve">CGPA: 8.83 / 10</w:t>
      </w:r>
    </w:p>
    <w:p>
      <w:pPr>
        <w:pBdr>
          <w:bottom w:val="single" w:color="1A56DB" w:sz="6" w:space="1"/>
        </w:pBdr>
        <w:spacing w:after="60" w:before="160"/>
      </w:pPr>
      <w:r>
        <w:rPr>
          <w:rFonts w:ascii="Calibri" w:cs="Calibri" w:eastAsia="Calibri" w:hAnsi="Calibri"/>
          <w:b/>
          <w:bCs/>
          <w:color w:val="1A56DB"/>
          <w:sz w:val="21"/>
          <w:szCs w:val="21"/>
        </w:rPr>
        <w:t xml:space="preserve">TECHNICAL SKILLS</w:t>
      </w:r>
    </w:p>
    <w:p>
      <w:pPr>
        <w:spacing w:after="12" w:before="30"/>
      </w:pPr>
      <w:r>
        <w:rPr>
          <w:rFonts w:ascii="Calibri" w:cs="Calibri" w:eastAsia="Calibri" w:hAnsi="Calibri"/>
          <w:b/>
          <w:bCs/>
          <w:i w:val="false"/>
          <w:iCs w:val="false"/>
          <w:color w:val="111111"/>
          <w:sz w:val="19"/>
          <w:szCs w:val="19"/>
        </w:rPr>
        <w:t xml:space="preserve">Languages:       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4B5563"/>
          <w:sz w:val="19"/>
          <w:szCs w:val="19"/>
        </w:rPr>
        <w:t xml:space="preserve">Python, JavaScript (ES6+), TypeScript, Java, C++, C#, SQL, PHP</w:t>
      </w:r>
    </w:p>
    <w:p>
      <w:pPr>
        <w:spacing w:after="12" w:before="0"/>
      </w:pPr>
      <w:r>
        <w:rPr>
          <w:rFonts w:ascii="Calibri" w:cs="Calibri" w:eastAsia="Calibri" w:hAnsi="Calibri"/>
          <w:b/>
          <w:bCs/>
          <w:i w:val="false"/>
          <w:iCs w:val="false"/>
          <w:color w:val="111111"/>
          <w:sz w:val="19"/>
          <w:szCs w:val="19"/>
        </w:rPr>
        <w:t xml:space="preserve">Frontend:        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4B5563"/>
          <w:sz w:val="19"/>
          <w:szCs w:val="19"/>
        </w:rPr>
        <w:t xml:space="preserve">React.js, Next.js, TailwindCSS, Bootstrap, HTML5, CSS3, Responsive Design, Framer Motion</w:t>
      </w:r>
    </w:p>
    <w:p>
      <w:pPr>
        <w:spacing w:after="12" w:before="0"/>
      </w:pPr>
      <w:r>
        <w:rPr>
          <w:rFonts w:ascii="Calibri" w:cs="Calibri" w:eastAsia="Calibri" w:hAnsi="Calibri"/>
          <w:b/>
          <w:bCs/>
          <w:i w:val="false"/>
          <w:iCs w:val="false"/>
          <w:color w:val="111111"/>
          <w:sz w:val="19"/>
          <w:szCs w:val="19"/>
        </w:rPr>
        <w:t xml:space="preserve">Backend:         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4B5563"/>
          <w:sz w:val="19"/>
          <w:szCs w:val="19"/>
        </w:rPr>
        <w:t xml:space="preserve">Node.js, Express.js, FastAPI (Python), REST APIs, GraphQL</w:t>
      </w:r>
    </w:p>
    <w:p>
      <w:pPr>
        <w:spacing w:after="12" w:before="0"/>
      </w:pPr>
      <w:r>
        <w:rPr>
          <w:rFonts w:ascii="Calibri" w:cs="Calibri" w:eastAsia="Calibri" w:hAnsi="Calibri"/>
          <w:b/>
          <w:bCs/>
          <w:i w:val="false"/>
          <w:iCs w:val="false"/>
          <w:color w:val="111111"/>
          <w:sz w:val="19"/>
          <w:szCs w:val="19"/>
        </w:rPr>
        <w:t xml:space="preserve">Databases:       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4B5563"/>
          <w:sz w:val="19"/>
          <w:szCs w:val="19"/>
        </w:rPr>
        <w:t xml:space="preserve">PostgreSQL, MySQL, Supabase, Prisma ORM, Neon DB, Google Sheets API</w:t>
      </w:r>
    </w:p>
    <w:p>
      <w:pPr>
        <w:spacing w:after="12" w:before="0"/>
      </w:pPr>
      <w:r>
        <w:rPr>
          <w:rFonts w:ascii="Calibri" w:cs="Calibri" w:eastAsia="Calibri" w:hAnsi="Calibri"/>
          <w:b/>
          <w:bCs/>
          <w:i w:val="false"/>
          <w:iCs w:val="false"/>
          <w:color w:val="111111"/>
          <w:sz w:val="19"/>
          <w:szCs w:val="19"/>
        </w:rPr>
        <w:t xml:space="preserve">Cloud &amp; DevOps:  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4B5563"/>
          <w:sz w:val="19"/>
          <w:szCs w:val="19"/>
        </w:rPr>
        <w:t xml:space="preserve">Docker, GitHub Actions CI/CD, DigitalOcean, Vercel, Netlify, Git, Postman</w:t>
      </w:r>
    </w:p>
    <w:p>
      <w:pPr>
        <w:spacing w:after="12" w:before="0"/>
      </w:pPr>
      <w:r>
        <w:rPr>
          <w:rFonts w:ascii="Calibri" w:cs="Calibri" w:eastAsia="Calibri" w:hAnsi="Calibri"/>
          <w:b/>
          <w:bCs/>
          <w:i w:val="false"/>
          <w:iCs w:val="false"/>
          <w:color w:val="111111"/>
          <w:sz w:val="19"/>
          <w:szCs w:val="19"/>
        </w:rPr>
        <w:t xml:space="preserve">APIs &amp; Integrations: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4B5563"/>
          <w:sz w:val="19"/>
          <w:szCs w:val="19"/>
        </w:rPr>
        <w:t xml:space="preserve"> Google Gemini, Anthropic Claude, Zoom, Clerk Auth, Google OAuth, reCAPTCHA, Gmail SMTP, gspread</w:t>
      </w:r>
    </w:p>
    <w:p>
      <w:pPr>
        <w:spacing w:after="12" w:before="0"/>
      </w:pPr>
      <w:r>
        <w:rPr>
          <w:rFonts w:ascii="Calibri" w:cs="Calibri" w:eastAsia="Calibri" w:hAnsi="Calibri"/>
          <w:b/>
          <w:bCs/>
          <w:i w:val="false"/>
          <w:iCs w:val="false"/>
          <w:color w:val="111111"/>
          <w:sz w:val="19"/>
          <w:szCs w:val="19"/>
        </w:rPr>
        <w:t xml:space="preserve">Data Science:    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4B5563"/>
          <w:sz w:val="19"/>
          <w:szCs w:val="19"/>
        </w:rPr>
        <w:t xml:space="preserve">Pandas, NumPy, Scikit-learn, Matplotlib, Jupyter Notebook</w:t>
      </w:r>
    </w:p>
    <w:p>
      <w:pPr>
        <w:pBdr>
          <w:bottom w:val="single" w:color="1A56DB" w:sz="6" w:space="1"/>
        </w:pBdr>
        <w:spacing w:after="60" w:before="160"/>
      </w:pPr>
      <w:r>
        <w:rPr>
          <w:rFonts w:ascii="Calibri" w:cs="Calibri" w:eastAsia="Calibri" w:hAnsi="Calibri"/>
          <w:b/>
          <w:bCs/>
          <w:color w:val="1A56DB"/>
          <w:sz w:val="21"/>
          <w:szCs w:val="21"/>
        </w:rPr>
        <w:t xml:space="preserve">ACHIEVEMENTS &amp; CERTIFICATIONS</w:t>
      </w:r>
    </w:p>
    <w:p>
      <w:pPr>
        <w:pStyle w:val="ListParagraph"/>
        <w:numPr>
          <w:ilvl w:val="0"/>
          <w:numId w:val="2"/>
        </w:numPr>
        <w:spacing w:after="18" w:before="18"/>
      </w:pPr>
      <w:r>
        <w:rPr>
          <w:rFonts w:ascii="Calibri" w:cs="Calibri" w:eastAsia="Calibri" w:hAnsi="Calibri"/>
          <w:color w:val="111111"/>
          <w:sz w:val="19"/>
          <w:szCs w:val="19"/>
        </w:rPr>
        <w:t xml:space="preserve">University Gold Medal &amp; First Rank — MCA, Srinivas University (CGPA 9.82 / 10), Class of 2025</w:t>
      </w:r>
    </w:p>
    <w:p>
      <w:pPr>
        <w:pStyle w:val="ListParagraph"/>
        <w:numPr>
          <w:ilvl w:val="0"/>
          <w:numId w:val="2"/>
        </w:numPr>
        <w:spacing w:after="18" w:before="18"/>
      </w:pPr>
      <w:r>
        <w:rPr>
          <w:rFonts w:ascii="Calibri" w:cs="Calibri" w:eastAsia="Calibri" w:hAnsi="Calibri"/>
          <w:color w:val="111111"/>
          <w:sz w:val="19"/>
          <w:szCs w:val="19"/>
        </w:rPr>
        <w:t xml:space="preserve">Awarded Excellent Academic Achievement of the Year 2024–25, Srinivas University</w:t>
      </w:r>
    </w:p>
    <w:p>
      <w:pPr>
        <w:pStyle w:val="ListParagraph"/>
        <w:numPr>
          <w:ilvl w:val="0"/>
          <w:numId w:val="2"/>
        </w:numPr>
        <w:spacing w:after="18" w:before="18"/>
      </w:pPr>
      <w:r>
        <w:rPr>
          <w:rFonts w:ascii="Calibri" w:cs="Calibri" w:eastAsia="Calibri" w:hAnsi="Calibri"/>
          <w:color w:val="111111"/>
          <w:sz w:val="19"/>
          <w:szCs w:val="19"/>
        </w:rPr>
        <w:t xml:space="preserve">1st Place — Web Designing, National IT Fest, St. Joseph Engineering College, Vamanjoor</w:t>
      </w:r>
    </w:p>
    <w:p>
      <w:pPr>
        <w:pStyle w:val="ListParagraph"/>
        <w:numPr>
          <w:ilvl w:val="0"/>
          <w:numId w:val="2"/>
        </w:numPr>
        <w:spacing w:after="18" w:before="18"/>
      </w:pPr>
      <w:r>
        <w:rPr>
          <w:rFonts w:ascii="Calibri" w:cs="Calibri" w:eastAsia="Calibri" w:hAnsi="Calibri"/>
          <w:color w:val="111111"/>
          <w:sz w:val="19"/>
          <w:szCs w:val="19"/>
        </w:rPr>
        <w:t xml:space="preserve">2nd Place — Web Designing, National IT Fest, Sri Devi College of Engineering &amp; Technology, Kenjar</w:t>
      </w:r>
    </w:p>
    <w:p>
      <w:pPr>
        <w:pStyle w:val="ListParagraph"/>
        <w:numPr>
          <w:ilvl w:val="0"/>
          <w:numId w:val="2"/>
        </w:numPr>
        <w:spacing w:after="18" w:before="18"/>
      </w:pPr>
      <w:r>
        <w:rPr>
          <w:rFonts w:ascii="Calibri" w:cs="Calibri" w:eastAsia="Calibri" w:hAnsi="Calibri"/>
          <w:color w:val="111111"/>
          <w:sz w:val="19"/>
          <w:szCs w:val="19"/>
        </w:rPr>
        <w:t xml:space="preserve">2nd Place — Web Designing, National IT Fest, St. Aloysius College, Mangaluru</w:t>
      </w:r>
    </w:p>
    <w:p>
      <w:pPr>
        <w:pStyle w:val="ListParagraph"/>
        <w:numPr>
          <w:ilvl w:val="0"/>
          <w:numId w:val="2"/>
        </w:numPr>
        <w:spacing w:after="18" w:before="18"/>
      </w:pPr>
      <w:r>
        <w:rPr>
          <w:rFonts w:ascii="Calibri" w:cs="Calibri" w:eastAsia="Calibri" w:hAnsi="Calibri"/>
          <w:color w:val="111111"/>
          <w:sz w:val="19"/>
          <w:szCs w:val="19"/>
        </w:rPr>
        <w:t xml:space="preserve">Software Development and IT Services Certification — Skill India Digital Hub</w:t>
      </w:r>
    </w:p>
    <w:sectPr>
      <w:pgSz w:w="12240" w:h="15840" w:orient="portrait"/>
      <w:pgMar w:top="864" w:right="1008" w:bottom="864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00" w:hanging="24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11111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b3533yff6lionu2rddt8_" Type="http://schemas.openxmlformats.org/officeDocument/2006/relationships/hyperlink" Target="mailto:rajath.connectme@gmail.com" TargetMode="External"/><Relationship Id="rIdtoofn87efgxb8pv15law5" Type="http://schemas.openxmlformats.org/officeDocument/2006/relationships/hyperlink" Target="https://linkedin.com" TargetMode="External"/><Relationship Id="rIdbqu8_irtfk412w6n_wpvh" Type="http://schemas.openxmlformats.org/officeDocument/2006/relationships/hyperlink" Target="https://github.com" TargetMode="External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2026-05-13T16:13:11.551Z</dcterms:created>
  <dcterms:modified xsi:type="dcterms:W3CDTF">2026-05-13T16:13:11.551Z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